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9A" w:rsidRPr="00462B9A" w:rsidRDefault="00462B9A" w:rsidP="00462B9A">
      <w:pPr>
        <w:jc w:val="center"/>
        <w:rPr>
          <w:b/>
          <w:color w:val="0070C0"/>
        </w:rPr>
      </w:pPr>
      <w:proofErr w:type="gramStart"/>
      <w:r w:rsidRPr="00462B9A">
        <w:rPr>
          <w:b/>
          <w:color w:val="0070C0"/>
        </w:rPr>
        <w:t>УКРЕПЛЕНИЕ ПСИХИЧЕСКОЙ САМОРЕГУЛЯЦИИ ПРИ ПОДГОТОВКЕ ЭКЗАМЕНАМ</w:t>
      </w:r>
      <w:proofErr w:type="gramEnd"/>
    </w:p>
    <w:p w:rsidR="00462B9A" w:rsidRPr="00462B9A" w:rsidRDefault="00462B9A" w:rsidP="00462B9A"/>
    <w:p w:rsidR="00462B9A" w:rsidRPr="00462B9A" w:rsidRDefault="00462B9A" w:rsidP="00462B9A">
      <w:r w:rsidRPr="00462B9A">
        <w:t xml:space="preserve">I.I. </w:t>
      </w:r>
      <w:proofErr w:type="spellStart"/>
      <w:r w:rsidRPr="00462B9A">
        <w:t>Саморегуляция</w:t>
      </w:r>
      <w:proofErr w:type="spellEnd"/>
      <w:r w:rsidRPr="00462B9A">
        <w:t xml:space="preserve"> эмоционального состояния</w:t>
      </w:r>
    </w:p>
    <w:p w:rsidR="00462B9A" w:rsidRPr="00462B9A" w:rsidRDefault="00462B9A" w:rsidP="00462B9A"/>
    <w:p w:rsidR="00462B9A" w:rsidRPr="00462B9A" w:rsidRDefault="00462B9A" w:rsidP="00462B9A">
      <w:r w:rsidRPr="00462B9A">
        <w:t>Как и всякое эмоциональное состояние, состояние учащихся перед экзаменом имеет сложную структуру. Дети пребывают в ожидании предстоящего испытания, сильных волнений, внутренней борьбы, встречи со сложными заданиями и безвыходными ситуациями; готовятся к их решению, предугадывают возможный результат. В связи с этим, стабилизация эмоционального состояния учащихся перед экзаменами – важный аспект психологической подготовки к ЕГЭ.</w:t>
      </w:r>
    </w:p>
    <w:p w:rsidR="00462B9A" w:rsidRPr="00462B9A" w:rsidRDefault="00462B9A" w:rsidP="00462B9A"/>
    <w:p w:rsidR="00462B9A" w:rsidRPr="00462B9A" w:rsidRDefault="00462B9A" w:rsidP="00462B9A">
      <w:pPr>
        <w:rPr>
          <w:b/>
          <w:color w:val="0070C0"/>
          <w:sz w:val="32"/>
          <w:szCs w:val="32"/>
        </w:rPr>
      </w:pPr>
      <w:r w:rsidRPr="00462B9A">
        <w:t xml:space="preserve"> </w:t>
      </w:r>
      <w:r w:rsidRPr="00462B9A">
        <w:rPr>
          <w:b/>
          <w:color w:val="0070C0"/>
          <w:sz w:val="32"/>
          <w:szCs w:val="32"/>
        </w:rPr>
        <w:t>Методы самопомощи в ситуации стресса</w:t>
      </w:r>
    </w:p>
    <w:p w:rsidR="00462B9A" w:rsidRPr="00462B9A" w:rsidRDefault="00462B9A" w:rsidP="00462B9A"/>
    <w:p w:rsidR="00462B9A" w:rsidRPr="00462B9A" w:rsidRDefault="00462B9A" w:rsidP="00462B9A">
      <w:r w:rsidRPr="00462B9A">
        <w:t xml:space="preserve">Многие ненавидят школу, которая становится серьезным </w:t>
      </w:r>
      <w:proofErr w:type="spellStart"/>
      <w:r w:rsidRPr="00462B9A">
        <w:t>стрессогенным</w:t>
      </w:r>
      <w:proofErr w:type="spellEnd"/>
      <w:r w:rsidRPr="00462B9A">
        <w:t xml:space="preserve"> фактором. Что делать? Выход следующий: меняйте стиль жизни, меняйтесь сами! </w:t>
      </w:r>
    </w:p>
    <w:p w:rsidR="00462B9A" w:rsidRPr="00462B9A" w:rsidRDefault="00462B9A" w:rsidP="00462B9A">
      <w:r w:rsidRPr="00462B9A">
        <w:t xml:space="preserve">Что делать, чтобы нейтрализовать стресс? </w:t>
      </w:r>
    </w:p>
    <w:p w:rsidR="00462B9A" w:rsidRPr="00462B9A" w:rsidRDefault="00462B9A" w:rsidP="00462B9A">
      <w:r w:rsidRPr="00462B9A">
        <w:t xml:space="preserve">Во-первых, при стрессах быстро расходуется запас витаминов в организме, особенно группы В. Многие врачи советуют принимать ежедневно витамины, но помните о передозировке. Все должно быть в меру! </w:t>
      </w:r>
    </w:p>
    <w:p w:rsidR="00462B9A" w:rsidRPr="00462B9A" w:rsidRDefault="00462B9A" w:rsidP="00462B9A">
      <w:r w:rsidRPr="00462B9A">
        <w:t xml:space="preserve">Во-вторых, очень полезны физические упражнения. Ходите в спортивный зал, делайте зарядку, танцуйте, пойте, гуляйте по городу, посещайте бассейн, баню. </w:t>
      </w:r>
    </w:p>
    <w:p w:rsidR="00462B9A" w:rsidRPr="00462B9A" w:rsidRDefault="00462B9A" w:rsidP="00462B9A">
      <w:r w:rsidRPr="00462B9A">
        <w:t xml:space="preserve"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 </w:t>
      </w:r>
    </w:p>
    <w:p w:rsidR="00462B9A" w:rsidRPr="00462B9A" w:rsidRDefault="00462B9A" w:rsidP="00462B9A">
      <w:r w:rsidRPr="00462B9A">
        <w:t xml:space="preserve">В-четвертых,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 </w:t>
      </w:r>
    </w:p>
    <w:p w:rsidR="00462B9A" w:rsidRPr="00462B9A" w:rsidRDefault="00462B9A" w:rsidP="00462B9A">
      <w:r w:rsidRPr="00462B9A">
        <w:drawing>
          <wp:anchor distT="0" distB="0" distL="114300" distR="114300" simplePos="0" relativeHeight="251660288" behindDoc="0" locked="0" layoutInCell="1" allowOverlap="1" wp14:anchorId="1A3453E7" wp14:editId="6483922B">
            <wp:simplePos x="0" y="0"/>
            <wp:positionH relativeFrom="column">
              <wp:posOffset>4866005</wp:posOffset>
            </wp:positionH>
            <wp:positionV relativeFrom="paragraph">
              <wp:posOffset>0</wp:posOffset>
            </wp:positionV>
            <wp:extent cx="934085" cy="1143000"/>
            <wp:effectExtent l="0" t="0" r="0" b="0"/>
            <wp:wrapNone/>
            <wp:docPr id="3" name="Рисунок 3" descr="j012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231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B9A">
        <w:t>Необходимо четко осознать, что очень многое зависит только от вас.</w:t>
      </w:r>
    </w:p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/>
    <w:p w:rsidR="00462B9A" w:rsidRDefault="00462B9A" w:rsidP="00462B9A"/>
    <w:p w:rsidR="00462B9A" w:rsidRDefault="00462B9A" w:rsidP="00462B9A"/>
    <w:p w:rsidR="00462B9A" w:rsidRPr="00462B9A" w:rsidRDefault="00462B9A" w:rsidP="00462B9A">
      <w:r w:rsidRPr="00462B9A">
        <w:rPr>
          <w:b/>
          <w:color w:val="0070C0"/>
          <w:sz w:val="32"/>
        </w:rPr>
        <w:t xml:space="preserve">Первая группа методов </w:t>
      </w:r>
      <w:proofErr w:type="spellStart"/>
      <w:r w:rsidRPr="00462B9A">
        <w:rPr>
          <w:b/>
          <w:color w:val="0070C0"/>
          <w:sz w:val="32"/>
        </w:rPr>
        <w:t>саморегуляции</w:t>
      </w:r>
      <w:proofErr w:type="spellEnd"/>
      <w:r w:rsidRPr="00462B9A">
        <w:rPr>
          <w:color w:val="0070C0"/>
          <w:sz w:val="32"/>
        </w:rPr>
        <w:t xml:space="preserve"> </w:t>
      </w:r>
      <w:r w:rsidRPr="00462B9A">
        <w:t xml:space="preserve">основана на использовании человеком тех возможностей, которые он имеет «под рукой». </w:t>
      </w:r>
      <w:proofErr w:type="gramStart"/>
      <w:r w:rsidRPr="00462B9A">
        <w:t>Когда во время подготовки к экзаменам вас начинают охватывать неприятный чувства, в теряете контроль за своими эмоциями, впадаете в отчаяние, полезно использовать следующие средства «из жизни»:</w:t>
      </w:r>
      <w:proofErr w:type="gramEnd"/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Рассказать все друзьям, которые поймут и посочувствуют.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Пройтись по магазинам, купить себе какую-нибудь мелочь, которая доставит удовольствие.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Лечь спать (выспаться).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Заниматься спортом (настоящие спортсмены обладают не только физическим, но и душевным здоровьем).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Выстирать белье или вымыть посуду.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Послушать любимую музыку.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Потанцевать под музыку, причем как спокойную, так и «буйную». </w:t>
      </w:r>
    </w:p>
    <w:p w:rsidR="00462B9A" w:rsidRPr="00462B9A" w:rsidRDefault="00462B9A" w:rsidP="00462B9A">
      <w:r w:rsidRPr="00462B9A">
        <w:rPr>
          <w:i/>
        </w:rPr>
        <w:t>Гулять по лесу, созерцать движения реки или спокойную гладь озера, лесные звуки и запахи способны вернуть душевное равновесие и работоспособность даже в самых трудных ситуациях</w:t>
      </w:r>
      <w:r w:rsidRPr="00462B9A">
        <w:t>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lastRenderedPageBreak/>
        <w:t>Погладить кошку или собаку.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Плакать и смеяться. Смех и плач оказываются своеобразной защитой нервной системы. Их можно рассматривать как серию коротких выдохов. Эти выдохи и дробят опасный поток импульсов.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Принять контрастный душ.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Принять теплую ванну с приятным ароматом и пеной.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Сходить в церковь (если вы верующий).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Вдохнуть глубоко до 10 раз.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Поколотить подушку или выжать полотенце, даже если оно сухое - большая часть энергии гнева копится в мышцах плеч, в верхней части рук и в пальцах.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Производить любые спонтанные звуки, кричать — напряжение может быть «заперто» в горле.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Кричать то громко, то тихо.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Громко спеть любимую песню.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Спеть любимую песню про себя (</w:t>
      </w:r>
      <w:proofErr w:type="spellStart"/>
      <w:r w:rsidRPr="00462B9A">
        <w:rPr>
          <w:i/>
        </w:rPr>
        <w:t>пропевание</w:t>
      </w:r>
      <w:proofErr w:type="spellEnd"/>
      <w:r w:rsidRPr="00462B9A">
        <w:rPr>
          <w:i/>
        </w:rPr>
        <w:t xml:space="preserve"> песни или заданий ЕГЭ также положительно воздействует на ваше эмоциональное состояние).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Скомкать газету и выбросить ее (свое напряжение вложить в </w:t>
      </w:r>
      <w:proofErr w:type="spellStart"/>
      <w:r w:rsidRPr="00462B9A">
        <w:rPr>
          <w:i/>
        </w:rPr>
        <w:t>комканье</w:t>
      </w:r>
      <w:proofErr w:type="spellEnd"/>
      <w:r w:rsidRPr="00462B9A">
        <w:rPr>
          <w:i/>
        </w:rPr>
        <w:t xml:space="preserve"> газетного листа, сделать этот комок как можно меньше и закинуть подальше).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Газету порвать на мелкие кусочки, «еще мельче», затем выбросить на помойку.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Слепить из газеты свое настроение.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Закрасить газетный разворот.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Попробовать пальчиковое рисование (ложка муки, ложка воды, ложка краски), нарисовать несколько клякс, а потом поговорить о них.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Перебирать кончиками пальцев четки, бусы, «китайские шарики» и другие мелкие предметы.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Легко сжимать и разжимать в руке маленький мячик или резиновую игрушку.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 xml:space="preserve">Смотреть на горящую свечу.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Наблюдать за ритмичным движением, например, маятника.</w:t>
      </w:r>
    </w:p>
    <w:p w:rsidR="00462B9A" w:rsidRPr="00462B9A" w:rsidRDefault="00462B9A" w:rsidP="00462B9A"/>
    <w:p w:rsidR="00462B9A" w:rsidRPr="00462B9A" w:rsidRDefault="00462B9A" w:rsidP="00462B9A">
      <w:pPr>
        <w:rPr>
          <w:b/>
          <w:color w:val="0070C0"/>
          <w:sz w:val="32"/>
        </w:rPr>
      </w:pPr>
      <w:r w:rsidRPr="00462B9A">
        <w:rPr>
          <w:b/>
          <w:color w:val="0070C0"/>
          <w:sz w:val="32"/>
        </w:rPr>
        <w:t xml:space="preserve">Вторая группа методов </w:t>
      </w:r>
      <w:proofErr w:type="spellStart"/>
      <w:r w:rsidRPr="00462B9A">
        <w:rPr>
          <w:b/>
          <w:color w:val="0070C0"/>
          <w:sz w:val="32"/>
        </w:rPr>
        <w:t>саморегуляции</w:t>
      </w:r>
      <w:proofErr w:type="spellEnd"/>
    </w:p>
    <w:p w:rsidR="00462B9A" w:rsidRPr="00462B9A" w:rsidRDefault="00462B9A" w:rsidP="00462B9A"/>
    <w:p w:rsidR="00462B9A" w:rsidRPr="00462B9A" w:rsidRDefault="00462B9A" w:rsidP="00462B9A">
      <w:r w:rsidRPr="00462B9A">
        <w:t xml:space="preserve">– методы, целенаправленно созданные человеком для управления самим собой, или психотехнические упражнения. Смысл психотехники состоит в достижении и поддержании психической, духовной и физической формы посредством направленного сосредоточения. Упражнения базируются на четырех способах </w:t>
      </w:r>
      <w:proofErr w:type="spellStart"/>
      <w:r w:rsidRPr="00462B9A">
        <w:t>саморегуляции</w:t>
      </w:r>
      <w:proofErr w:type="spellEnd"/>
      <w:r w:rsidRPr="00462B9A">
        <w:t xml:space="preserve">: релаксации (расслабления), визуализации, самовнушения и рационализации.  </w:t>
      </w:r>
    </w:p>
    <w:p w:rsidR="00462B9A" w:rsidRPr="00462B9A" w:rsidRDefault="00462B9A" w:rsidP="00462B9A"/>
    <w:p w:rsidR="00462B9A" w:rsidRPr="00462B9A" w:rsidRDefault="00462B9A" w:rsidP="00462B9A">
      <w:r w:rsidRPr="00462B9A">
        <w:t>Техники релаксации (расслабления)</w:t>
      </w:r>
    </w:p>
    <w:p w:rsidR="00462B9A" w:rsidRPr="00462B9A" w:rsidRDefault="00462B9A" w:rsidP="00462B9A"/>
    <w:p w:rsidR="00462B9A" w:rsidRPr="00462B9A" w:rsidRDefault="00462B9A" w:rsidP="00462B9A">
      <w:r w:rsidRPr="00462B9A">
        <w:t>Сожмите пальцы в кулак</w:t>
      </w:r>
      <w:r>
        <w:t xml:space="preserve"> с загнутым внутрь большим    </w:t>
      </w:r>
      <w:r w:rsidRPr="00462B9A">
        <w:t xml:space="preserve">    пальцем. Делая выдох спокойно, не торопясь, сжимайте с усилием кулак.       Затем, ослабляя сжатие кулака, сделайте вдох. Повторите 5 раз. Теперь попробуйте выполнить это упражнение с закрытыми глазами, что удваивает эффект. </w:t>
      </w:r>
    </w:p>
    <w:p w:rsidR="00462B9A" w:rsidRPr="00462B9A" w:rsidRDefault="00462B9A" w:rsidP="00462B9A">
      <w:pPr>
        <w:rPr>
          <w:i/>
        </w:rPr>
      </w:pPr>
      <w:r w:rsidRPr="00462B9A">
        <w:rPr>
          <w:i/>
        </w:rPr>
        <w:t>Для снятия напряжения помогает техника самомассажа:</w:t>
      </w:r>
    </w:p>
    <w:p w:rsidR="00462B9A" w:rsidRPr="00462B9A" w:rsidRDefault="00462B9A" w:rsidP="00462B9A">
      <w:r w:rsidRPr="00462B9A">
        <w:t>найдите точку между бровями и переносицей и помассируйте        ее плавными круговыми движениями в течение одной         минуты;</w:t>
      </w:r>
    </w:p>
    <w:p w:rsidR="00462B9A" w:rsidRPr="00462B9A" w:rsidRDefault="00462B9A" w:rsidP="00462B9A">
      <w:r w:rsidRPr="00462B9A">
        <w:t>положите руку на заднюю часть шеи ниже затылка и мягко сожмите и разожмите ее несколько раз;</w:t>
      </w:r>
    </w:p>
    <w:p w:rsidR="00462B9A" w:rsidRPr="00462B9A" w:rsidRDefault="00462B9A" w:rsidP="00462B9A">
      <w:r w:rsidRPr="00462B9A">
        <w:t>попросите кого-нибудь помассировать вам плечи;</w:t>
      </w:r>
    </w:p>
    <w:p w:rsidR="00462B9A" w:rsidRPr="00462B9A" w:rsidRDefault="00462B9A" w:rsidP="00462B9A">
      <w:r w:rsidRPr="00462B9A">
        <w:lastRenderedPageBreak/>
        <w:drawing>
          <wp:anchor distT="0" distB="0" distL="114300" distR="114300" simplePos="0" relativeHeight="251659264" behindDoc="0" locked="0" layoutInCell="1" allowOverlap="1" wp14:anchorId="2DBBF418" wp14:editId="1E900793">
            <wp:simplePos x="0" y="0"/>
            <wp:positionH relativeFrom="column">
              <wp:posOffset>4195445</wp:posOffset>
            </wp:positionH>
            <wp:positionV relativeFrom="paragraph">
              <wp:posOffset>61595</wp:posOffset>
            </wp:positionV>
            <wp:extent cx="1600200" cy="1689100"/>
            <wp:effectExtent l="0" t="0" r="0" b="6350"/>
            <wp:wrapNone/>
            <wp:docPr id="2" name="Рисунок 2" descr="na008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00882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B9A">
        <w:t>найдите точку на тыльной стороне руки между большим и указательным пальцем и слегка помассируйте ее в течение одной минуты;</w:t>
      </w:r>
    </w:p>
    <w:p w:rsidR="00462B9A" w:rsidRPr="00462B9A" w:rsidRDefault="00462B9A" w:rsidP="00462B9A">
      <w:r w:rsidRPr="00462B9A">
        <w:t>слегка помассируйте кончик мизинца.</w:t>
      </w:r>
    </w:p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/>
    <w:p w:rsidR="00462B9A" w:rsidRPr="00462B9A" w:rsidRDefault="00462B9A" w:rsidP="00462B9A">
      <w:pPr>
        <w:rPr>
          <w:b/>
          <w:color w:val="0070C0"/>
          <w:sz w:val="32"/>
          <w:szCs w:val="32"/>
        </w:rPr>
      </w:pPr>
      <w:r w:rsidRPr="00462B9A">
        <w:rPr>
          <w:b/>
          <w:color w:val="0070C0"/>
          <w:sz w:val="32"/>
          <w:szCs w:val="32"/>
        </w:rPr>
        <w:t>Техники визуализации</w:t>
      </w:r>
    </w:p>
    <w:p w:rsidR="00462B9A" w:rsidRPr="00462B9A" w:rsidRDefault="00462B9A" w:rsidP="00462B9A"/>
    <w:p w:rsidR="00462B9A" w:rsidRPr="00462B9A" w:rsidRDefault="00462B9A" w:rsidP="00462B9A">
      <w:r w:rsidRPr="00462B9A">
        <w:t>Данная группа техник основана на использовании возможностей воображения.</w:t>
      </w:r>
    </w:p>
    <w:p w:rsidR="00462B9A" w:rsidRPr="00462B9A" w:rsidRDefault="00462B9A" w:rsidP="00462B9A">
      <w:r w:rsidRPr="00462B9A">
        <w:t>Ваше эмоциональное напряжение – это туго набитый шар. Огромный шар. Он буквально распирает вас изнутри. В своем воображении проткните этот шар иголкой. Он лопнул. Вместе с ним «лопнуло» и ваше напряжение, отчаяние.</w:t>
      </w:r>
    </w:p>
    <w:p w:rsidR="00462B9A" w:rsidRPr="00462B9A" w:rsidRDefault="00462B9A" w:rsidP="00462B9A">
      <w:r w:rsidRPr="00462B9A">
        <w:t>Представьте, что ваши неприятности вы упаковали в мешок и положили на платформу поезда. Поезд поехал и увез ваши несчастья.</w:t>
      </w:r>
    </w:p>
    <w:p w:rsidR="00462B9A" w:rsidRPr="00462B9A" w:rsidRDefault="00462B9A" w:rsidP="00462B9A">
      <w:r w:rsidRPr="00462B9A">
        <w:t>Вспомните то место, где вы были счастливы. Представьте себя там.</w:t>
      </w:r>
    </w:p>
    <w:p w:rsidR="00462B9A" w:rsidRPr="00462B9A" w:rsidRDefault="00462B9A" w:rsidP="00462B9A">
      <w:r w:rsidRPr="00462B9A"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:rsidR="00462B9A" w:rsidRPr="00462B9A" w:rsidRDefault="00462B9A" w:rsidP="00462B9A"/>
    <w:p w:rsidR="00462B9A" w:rsidRPr="00462B9A" w:rsidRDefault="00462B9A" w:rsidP="00462B9A">
      <w:pPr>
        <w:rPr>
          <w:b/>
          <w:color w:val="0070C0"/>
          <w:sz w:val="32"/>
          <w:szCs w:val="32"/>
        </w:rPr>
      </w:pPr>
      <w:r w:rsidRPr="00462B9A">
        <w:rPr>
          <w:b/>
          <w:color w:val="0070C0"/>
          <w:sz w:val="32"/>
          <w:szCs w:val="32"/>
        </w:rPr>
        <w:t>Техники самовнушения</w:t>
      </w:r>
    </w:p>
    <w:p w:rsidR="00462B9A" w:rsidRPr="00462B9A" w:rsidRDefault="00462B9A" w:rsidP="00462B9A"/>
    <w:p w:rsidR="00462B9A" w:rsidRPr="00462B9A" w:rsidRDefault="00462B9A" w:rsidP="00462B9A">
      <w:r w:rsidRPr="00462B9A">
        <w:t>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форме без частицы «не» («я хочу…», «я могу…» и т. п.) и предполагает многократное повторение.</w:t>
      </w:r>
    </w:p>
    <w:p w:rsidR="00462B9A" w:rsidRPr="00462B9A" w:rsidRDefault="00462B9A" w:rsidP="00462B9A">
      <w:r w:rsidRPr="00462B9A">
        <w:drawing>
          <wp:anchor distT="0" distB="0" distL="114300" distR="114300" simplePos="0" relativeHeight="251661312" behindDoc="0" locked="0" layoutInCell="1" allowOverlap="1" wp14:anchorId="297A9166" wp14:editId="5E28B4EB">
            <wp:simplePos x="0" y="0"/>
            <wp:positionH relativeFrom="column">
              <wp:posOffset>3318510</wp:posOffset>
            </wp:positionH>
            <wp:positionV relativeFrom="paragraph">
              <wp:posOffset>30480</wp:posOffset>
            </wp:positionV>
            <wp:extent cx="1112520" cy="1257300"/>
            <wp:effectExtent l="0" t="0" r="0" b="0"/>
            <wp:wrapNone/>
            <wp:docPr id="1" name="Рисунок 1" descr="j012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2308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B9A">
        <w:t>Придумайте несколько кратких оптимистичных тезисов, которые нужно повторять в период волнения. Например:</w:t>
      </w:r>
    </w:p>
    <w:p w:rsidR="00462B9A" w:rsidRPr="00462B9A" w:rsidRDefault="00462B9A" w:rsidP="00462B9A">
      <w:pPr>
        <w:rPr>
          <w:i/>
          <w:color w:val="0070C0"/>
        </w:rPr>
      </w:pPr>
      <w:r w:rsidRPr="00462B9A">
        <w:rPr>
          <w:i/>
          <w:color w:val="0070C0"/>
        </w:rPr>
        <w:t>Все будет нормально!</w:t>
      </w:r>
    </w:p>
    <w:p w:rsidR="00462B9A" w:rsidRPr="00462B9A" w:rsidRDefault="00462B9A" w:rsidP="00462B9A">
      <w:pPr>
        <w:rPr>
          <w:i/>
          <w:color w:val="0070C0"/>
        </w:rPr>
      </w:pPr>
      <w:r w:rsidRPr="00462B9A">
        <w:rPr>
          <w:i/>
          <w:color w:val="0070C0"/>
        </w:rPr>
        <w:t>Сейчас я почувствую себя лучше!</w:t>
      </w:r>
    </w:p>
    <w:p w:rsidR="00462B9A" w:rsidRPr="00462B9A" w:rsidRDefault="00462B9A" w:rsidP="00462B9A">
      <w:pPr>
        <w:rPr>
          <w:i/>
          <w:color w:val="0070C0"/>
        </w:rPr>
      </w:pPr>
      <w:r w:rsidRPr="00462B9A">
        <w:rPr>
          <w:i/>
          <w:color w:val="0070C0"/>
        </w:rPr>
        <w:t xml:space="preserve">Я уже чувствую себя лучше! </w:t>
      </w:r>
    </w:p>
    <w:p w:rsidR="00462B9A" w:rsidRPr="00462B9A" w:rsidRDefault="00462B9A" w:rsidP="00462B9A">
      <w:pPr>
        <w:rPr>
          <w:i/>
          <w:color w:val="0070C0"/>
        </w:rPr>
      </w:pPr>
      <w:r w:rsidRPr="00462B9A">
        <w:rPr>
          <w:i/>
          <w:color w:val="0070C0"/>
        </w:rPr>
        <w:t>Я владею ситуацией!</w:t>
      </w:r>
    </w:p>
    <w:p w:rsidR="00462B9A" w:rsidRPr="00462B9A" w:rsidRDefault="00462B9A" w:rsidP="00462B9A">
      <w:pPr>
        <w:rPr>
          <w:i/>
          <w:color w:val="0070C0"/>
        </w:rPr>
      </w:pPr>
      <w:r w:rsidRPr="00462B9A">
        <w:rPr>
          <w:i/>
          <w:color w:val="0070C0"/>
        </w:rPr>
        <w:t>Без сомнения, я справлюсь!</w:t>
      </w:r>
    </w:p>
    <w:p w:rsidR="00462B9A" w:rsidRPr="00462B9A" w:rsidRDefault="00462B9A" w:rsidP="00462B9A"/>
    <w:p w:rsidR="00462B9A" w:rsidRPr="00462B9A" w:rsidRDefault="00462B9A" w:rsidP="00462B9A">
      <w:pPr>
        <w:rPr>
          <w:b/>
          <w:color w:val="0070C0"/>
          <w:sz w:val="32"/>
          <w:szCs w:val="32"/>
        </w:rPr>
      </w:pPr>
      <w:r w:rsidRPr="00462B9A">
        <w:rPr>
          <w:b/>
          <w:color w:val="0070C0"/>
          <w:sz w:val="32"/>
          <w:szCs w:val="32"/>
        </w:rPr>
        <w:t>Техники рационализации</w:t>
      </w:r>
    </w:p>
    <w:p w:rsidR="00462B9A" w:rsidRPr="00462B9A" w:rsidRDefault="00462B9A" w:rsidP="00462B9A"/>
    <w:p w:rsidR="00462B9A" w:rsidRPr="00462B9A" w:rsidRDefault="00462B9A" w:rsidP="00462B9A">
      <w:r w:rsidRPr="00462B9A"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:rsidR="00462B9A" w:rsidRPr="00462B9A" w:rsidRDefault="00462B9A" w:rsidP="00462B9A">
      <w:r w:rsidRPr="00462B9A">
        <w:t xml:space="preserve">Возьмите чистый лист бумаги. Наверху напишите «мучащую» вас проблему – например, «ЕГЭ». Затем лист разделите вертикально на две половины. Слева запишите в столбик все неприятные мысли, которые приходят в голову в связи этой проблемой. В правый столбик запишите все преимущества, которые также имеются в данной ситуации. Какой столбик получился длиннее? Теперь фразы из первого столбика переформулируйте так, чтобы они звучали позитивно, и перепишите их в новой формулировке в правый столбик. </w:t>
      </w:r>
    </w:p>
    <w:p w:rsidR="00462B9A" w:rsidRPr="00462B9A" w:rsidRDefault="00462B9A" w:rsidP="00462B9A"/>
    <w:p w:rsidR="00462B9A" w:rsidRPr="00462B9A" w:rsidRDefault="00462B9A" w:rsidP="00462B9A">
      <w:proofErr w:type="gramStart"/>
      <w:r w:rsidRPr="00462B9A">
        <w:t xml:space="preserve">Применение подобных способов </w:t>
      </w:r>
      <w:proofErr w:type="spellStart"/>
      <w:r w:rsidRPr="00462B9A">
        <w:t>саморегуляции</w:t>
      </w:r>
      <w:proofErr w:type="spellEnd"/>
      <w:r w:rsidRPr="00462B9A">
        <w:t>, поможет Вам и во время экзамена обеспечить самообладание и выдержку, адекватные проблемной ситуации, неизбежно возникающей при испытаниях.</w:t>
      </w:r>
      <w:proofErr w:type="gramEnd"/>
    </w:p>
    <w:p w:rsidR="00462B9A" w:rsidRPr="00462B9A" w:rsidRDefault="00462B9A" w:rsidP="00462B9A"/>
    <w:p w:rsidR="00462B9A" w:rsidRPr="00462B9A" w:rsidRDefault="00462B9A" w:rsidP="00462B9A">
      <w:bookmarkStart w:id="0" w:name="_GoBack"/>
      <w:bookmarkEnd w:id="0"/>
    </w:p>
    <w:sectPr w:rsidR="00462B9A" w:rsidRPr="0046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2605"/>
    <w:multiLevelType w:val="hybridMultilevel"/>
    <w:tmpl w:val="81D07CE8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B22DC3"/>
    <w:multiLevelType w:val="multilevel"/>
    <w:tmpl w:val="B01A4678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33BB3BBF"/>
    <w:multiLevelType w:val="multilevel"/>
    <w:tmpl w:val="AB9C183A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3B1A24F2"/>
    <w:multiLevelType w:val="multilevel"/>
    <w:tmpl w:val="2C62268C"/>
    <w:lvl w:ilvl="0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8F9134A"/>
    <w:multiLevelType w:val="hybridMultilevel"/>
    <w:tmpl w:val="87F2AF56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E2653A"/>
    <w:multiLevelType w:val="multilevel"/>
    <w:tmpl w:val="AB9C183A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A5"/>
    <w:rsid w:val="00462B9A"/>
    <w:rsid w:val="0077366E"/>
    <w:rsid w:val="00B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62B9A"/>
    <w:rPr>
      <w:i/>
      <w:iCs/>
    </w:rPr>
  </w:style>
  <w:style w:type="paragraph" w:styleId="a4">
    <w:name w:val="Body Text Indent"/>
    <w:basedOn w:val="a"/>
    <w:link w:val="a5"/>
    <w:rsid w:val="00462B9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62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62B9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ext2">
    <w:name w:val="text2"/>
    <w:basedOn w:val="a"/>
    <w:rsid w:val="00462B9A"/>
    <w:pPr>
      <w:spacing w:before="100" w:beforeAutospacing="1" w:after="100" w:afterAutospacing="1"/>
    </w:pPr>
    <w:rPr>
      <w:rFonts w:ascii="Arial" w:hAnsi="Arial" w:cs="Arial"/>
      <w:i/>
      <w:iCs/>
      <w:color w:val="009900"/>
      <w:sz w:val="18"/>
      <w:szCs w:val="18"/>
    </w:rPr>
  </w:style>
  <w:style w:type="character" w:customStyle="1" w:styleId="text21">
    <w:name w:val="text21"/>
    <w:basedOn w:val="a0"/>
    <w:rsid w:val="00462B9A"/>
    <w:rPr>
      <w:rFonts w:ascii="Arial" w:hAnsi="Arial" w:cs="Arial" w:hint="default"/>
      <w:b w:val="0"/>
      <w:bCs w:val="0"/>
      <w:i/>
      <w:iCs/>
      <w:color w:val="009900"/>
      <w:sz w:val="18"/>
      <w:szCs w:val="18"/>
    </w:rPr>
  </w:style>
  <w:style w:type="paragraph" w:styleId="a6">
    <w:name w:val="Normal (Web)"/>
    <w:basedOn w:val="a"/>
    <w:rsid w:val="00462B9A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62B9A"/>
    <w:rPr>
      <w:i/>
      <w:iCs/>
    </w:rPr>
  </w:style>
  <w:style w:type="paragraph" w:styleId="a4">
    <w:name w:val="Body Text Indent"/>
    <w:basedOn w:val="a"/>
    <w:link w:val="a5"/>
    <w:rsid w:val="00462B9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62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62B9A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ext2">
    <w:name w:val="text2"/>
    <w:basedOn w:val="a"/>
    <w:rsid w:val="00462B9A"/>
    <w:pPr>
      <w:spacing w:before="100" w:beforeAutospacing="1" w:after="100" w:afterAutospacing="1"/>
    </w:pPr>
    <w:rPr>
      <w:rFonts w:ascii="Arial" w:hAnsi="Arial" w:cs="Arial"/>
      <w:i/>
      <w:iCs/>
      <w:color w:val="009900"/>
      <w:sz w:val="18"/>
      <w:szCs w:val="18"/>
    </w:rPr>
  </w:style>
  <w:style w:type="character" w:customStyle="1" w:styleId="text21">
    <w:name w:val="text21"/>
    <w:basedOn w:val="a0"/>
    <w:rsid w:val="00462B9A"/>
    <w:rPr>
      <w:rFonts w:ascii="Arial" w:hAnsi="Arial" w:cs="Arial" w:hint="default"/>
      <w:b w:val="0"/>
      <w:bCs w:val="0"/>
      <w:i/>
      <w:iCs/>
      <w:color w:val="009900"/>
      <w:sz w:val="18"/>
      <w:szCs w:val="18"/>
    </w:rPr>
  </w:style>
  <w:style w:type="paragraph" w:styleId="a6">
    <w:name w:val="Normal (Web)"/>
    <w:basedOn w:val="a"/>
    <w:rsid w:val="00462B9A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2</cp:revision>
  <dcterms:created xsi:type="dcterms:W3CDTF">2019-04-18T07:09:00Z</dcterms:created>
  <dcterms:modified xsi:type="dcterms:W3CDTF">2019-04-18T07:14:00Z</dcterms:modified>
</cp:coreProperties>
</file>